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2AE6" w:rsidRDefault="00E62AE6" w:rsidP="00E62AE6">
      <w:pPr>
        <w:jc w:val="center"/>
        <w:rPr>
          <w:b/>
          <w:color w:val="1F497D"/>
        </w:rPr>
      </w:pPr>
      <w:r>
        <w:rPr>
          <w:b/>
          <w:color w:val="1F497D"/>
        </w:rPr>
        <w:t>A Guide to Facial Feminization Surgery in Boston</w:t>
      </w:r>
    </w:p>
    <w:p w:rsidR="00E62AE6" w:rsidRDefault="00E62AE6" w:rsidP="00E62AE6">
      <w:pPr>
        <w:jc w:val="center"/>
        <w:rPr>
          <w:color w:val="1F497D"/>
        </w:rPr>
      </w:pPr>
    </w:p>
    <w:p w:rsidR="00E62AE6" w:rsidRPr="002B42B1" w:rsidRDefault="00E62AE6" w:rsidP="00E62AE6">
      <w:pPr>
        <w:spacing w:line="276" w:lineRule="auto"/>
        <w:rPr>
          <w:rFonts w:asciiTheme="minorHAnsi" w:hAnsiTheme="minorHAnsi"/>
        </w:rPr>
      </w:pPr>
      <w:r w:rsidRPr="002B42B1">
        <w:rPr>
          <w:rFonts w:asciiTheme="minorHAnsi" w:hAnsiTheme="minorHAnsi"/>
        </w:rPr>
        <w:t xml:space="preserve">The following surgeons perform facial feminization procedures in Boston: </w:t>
      </w:r>
    </w:p>
    <w:p w:rsidR="00E62AE6" w:rsidRPr="002B42B1" w:rsidRDefault="00E62AE6" w:rsidP="00E62AE6">
      <w:pPr>
        <w:spacing w:line="276" w:lineRule="auto"/>
        <w:rPr>
          <w:rFonts w:asciiTheme="minorHAnsi" w:hAnsiTheme="minorHAnsi"/>
        </w:rPr>
      </w:pPr>
    </w:p>
    <w:p w:rsidR="009048A3" w:rsidRDefault="00E62AE6" w:rsidP="00360088">
      <w:pPr>
        <w:spacing w:line="276" w:lineRule="auto"/>
        <w:rPr>
          <w:rFonts w:asciiTheme="minorHAnsi" w:hAnsiTheme="minorHAnsi"/>
        </w:rPr>
      </w:pPr>
      <w:r w:rsidRPr="002B42B1">
        <w:rPr>
          <w:rFonts w:asciiTheme="minorHAnsi" w:hAnsiTheme="minorHAnsi"/>
        </w:rPr>
        <w:t>              </w:t>
      </w:r>
      <w:r w:rsidR="009048A3">
        <w:rPr>
          <w:rFonts w:asciiTheme="minorHAnsi" w:hAnsiTheme="minorHAnsi"/>
        </w:rPr>
        <w:t xml:space="preserve">Taylor &amp; Sullivan Plastic Surgery </w:t>
      </w:r>
    </w:p>
    <w:p w:rsidR="009048A3" w:rsidRDefault="009048A3" w:rsidP="00360088">
      <w:pPr>
        <w:spacing w:line="276" w:lineRule="auto"/>
        <w:rPr>
          <w:rFonts w:asciiTheme="minorHAnsi" w:hAnsiTheme="minorHAnsi"/>
        </w:rPr>
      </w:pPr>
      <w:r>
        <w:rPr>
          <w:rFonts w:asciiTheme="minorHAnsi" w:hAnsiTheme="minorHAnsi"/>
        </w:rPr>
        <w:tab/>
        <w:t>Dr. Helena Taylor and Dr. Sullivan</w:t>
      </w:r>
    </w:p>
    <w:p w:rsidR="009048A3" w:rsidRDefault="009048A3" w:rsidP="00360088">
      <w:pPr>
        <w:spacing w:line="276" w:lineRule="auto"/>
        <w:rPr>
          <w:rFonts w:asciiTheme="minorHAnsi" w:hAnsiTheme="minorHAnsi"/>
        </w:rPr>
      </w:pPr>
      <w:r>
        <w:rPr>
          <w:rFonts w:asciiTheme="minorHAnsi" w:hAnsiTheme="minorHAnsi"/>
        </w:rPr>
        <w:tab/>
        <w:t>300 Mount Auburn Street</w:t>
      </w:r>
    </w:p>
    <w:p w:rsidR="009048A3" w:rsidRDefault="009048A3" w:rsidP="00360088">
      <w:pPr>
        <w:spacing w:line="276" w:lineRule="auto"/>
        <w:rPr>
          <w:rFonts w:asciiTheme="minorHAnsi" w:hAnsiTheme="minorHAnsi"/>
        </w:rPr>
      </w:pPr>
      <w:r>
        <w:rPr>
          <w:rFonts w:asciiTheme="minorHAnsi" w:hAnsiTheme="minorHAnsi"/>
        </w:rPr>
        <w:tab/>
        <w:t>Cambridge, MA 02138</w:t>
      </w:r>
    </w:p>
    <w:p w:rsidR="009048A3" w:rsidRDefault="009048A3" w:rsidP="00360088">
      <w:pPr>
        <w:spacing w:line="276" w:lineRule="auto"/>
        <w:rPr>
          <w:rFonts w:asciiTheme="minorHAnsi" w:hAnsiTheme="minorHAnsi"/>
        </w:rPr>
      </w:pPr>
      <w:r>
        <w:rPr>
          <w:rFonts w:asciiTheme="minorHAnsi" w:hAnsiTheme="minorHAnsi"/>
        </w:rPr>
        <w:tab/>
        <w:t>P: 617-492-0620</w:t>
      </w:r>
    </w:p>
    <w:p w:rsidR="009048A3" w:rsidRDefault="009048A3" w:rsidP="00360088">
      <w:pPr>
        <w:spacing w:line="276" w:lineRule="auto"/>
        <w:rPr>
          <w:rFonts w:asciiTheme="minorHAnsi" w:hAnsiTheme="minorHAnsi"/>
        </w:rPr>
      </w:pPr>
      <w:r>
        <w:rPr>
          <w:rFonts w:asciiTheme="minorHAnsi" w:hAnsiTheme="minorHAnsi"/>
        </w:rPr>
        <w:tab/>
        <w:t>F: 617-492-0631</w:t>
      </w:r>
    </w:p>
    <w:p w:rsidR="009048A3" w:rsidRDefault="009048A3" w:rsidP="00360088">
      <w:pPr>
        <w:spacing w:line="276" w:lineRule="auto"/>
        <w:rPr>
          <w:rFonts w:asciiTheme="minorHAnsi" w:hAnsiTheme="minorHAnsi"/>
        </w:rPr>
      </w:pPr>
    </w:p>
    <w:p w:rsidR="00E62AE6" w:rsidRPr="002B42B1" w:rsidRDefault="00E62AE6" w:rsidP="009048A3">
      <w:pPr>
        <w:spacing w:line="276" w:lineRule="auto"/>
        <w:ind w:firstLine="720"/>
        <w:rPr>
          <w:rFonts w:asciiTheme="minorHAnsi" w:hAnsiTheme="minorHAnsi"/>
        </w:rPr>
      </w:pPr>
      <w:r w:rsidRPr="002B42B1">
        <w:rPr>
          <w:rFonts w:asciiTheme="minorHAnsi" w:hAnsiTheme="minorHAnsi"/>
        </w:rPr>
        <w:t> </w:t>
      </w:r>
      <w:r w:rsidR="00360088" w:rsidRPr="002B42B1">
        <w:rPr>
          <w:rFonts w:asciiTheme="minorHAnsi" w:hAnsiTheme="minorHAnsi"/>
        </w:rPr>
        <w:t>Dr. Jeffrey Spiegel</w:t>
      </w:r>
    </w:p>
    <w:p w:rsidR="00360088" w:rsidRPr="002B42B1" w:rsidRDefault="00360088" w:rsidP="00360088">
      <w:pPr>
        <w:spacing w:line="276" w:lineRule="auto"/>
        <w:rPr>
          <w:rFonts w:asciiTheme="minorHAnsi" w:hAnsiTheme="minorHAnsi"/>
        </w:rPr>
      </w:pPr>
      <w:r w:rsidRPr="002B42B1">
        <w:rPr>
          <w:rFonts w:asciiTheme="minorHAnsi" w:hAnsiTheme="minorHAnsi"/>
        </w:rPr>
        <w:tab/>
        <w:t xml:space="preserve">Facial feminization surgery, trachea shave, forehead contouring, mandible contouring, cheek </w:t>
      </w:r>
    </w:p>
    <w:p w:rsidR="00360088" w:rsidRPr="002B42B1" w:rsidRDefault="00360088" w:rsidP="00360088">
      <w:pPr>
        <w:spacing w:line="276" w:lineRule="auto"/>
        <w:rPr>
          <w:rFonts w:asciiTheme="minorHAnsi" w:hAnsiTheme="minorHAnsi"/>
        </w:rPr>
      </w:pPr>
      <w:r w:rsidRPr="002B42B1">
        <w:rPr>
          <w:rFonts w:asciiTheme="minorHAnsi" w:hAnsiTheme="minorHAnsi"/>
        </w:rPr>
        <w:tab/>
        <w:t>Augmentation.</w:t>
      </w:r>
    </w:p>
    <w:p w:rsidR="00360088" w:rsidRPr="002B42B1" w:rsidRDefault="00360088" w:rsidP="00360088">
      <w:pPr>
        <w:spacing w:line="276" w:lineRule="auto"/>
        <w:rPr>
          <w:rFonts w:asciiTheme="minorHAnsi" w:hAnsiTheme="minorHAnsi"/>
        </w:rPr>
      </w:pPr>
      <w:r w:rsidRPr="002B42B1">
        <w:rPr>
          <w:rFonts w:asciiTheme="minorHAnsi" w:hAnsiTheme="minorHAnsi"/>
        </w:rPr>
        <w:tab/>
        <w:t>Boston Medical Center (consultation, sometimes covered by insurance)</w:t>
      </w:r>
    </w:p>
    <w:p w:rsidR="00360088" w:rsidRPr="002B42B1" w:rsidRDefault="00360088" w:rsidP="00360088">
      <w:pPr>
        <w:spacing w:line="276" w:lineRule="auto"/>
        <w:rPr>
          <w:rFonts w:asciiTheme="minorHAnsi" w:hAnsiTheme="minorHAnsi"/>
        </w:rPr>
      </w:pPr>
      <w:r w:rsidRPr="002B42B1">
        <w:rPr>
          <w:rFonts w:asciiTheme="minorHAnsi" w:hAnsiTheme="minorHAnsi"/>
        </w:rPr>
        <w:tab/>
        <w:t>Chestnut Hill Private Practice (surgery performed here; only ta</w:t>
      </w:r>
      <w:bookmarkStart w:id="0" w:name="_GoBack"/>
      <w:bookmarkEnd w:id="0"/>
      <w:r w:rsidRPr="002B42B1">
        <w:rPr>
          <w:rFonts w:asciiTheme="minorHAnsi" w:hAnsiTheme="minorHAnsi"/>
        </w:rPr>
        <w:t>kes Harvard Pilgrim)</w:t>
      </w:r>
    </w:p>
    <w:p w:rsidR="00360088" w:rsidRPr="002B42B1" w:rsidRDefault="00360088" w:rsidP="00360088">
      <w:pPr>
        <w:spacing w:line="276" w:lineRule="auto"/>
        <w:rPr>
          <w:rFonts w:asciiTheme="minorHAnsi" w:hAnsiTheme="minorHAnsi"/>
        </w:rPr>
      </w:pPr>
      <w:r w:rsidRPr="002B42B1">
        <w:rPr>
          <w:rFonts w:asciiTheme="minorHAnsi" w:hAnsiTheme="minorHAnsi"/>
        </w:rPr>
        <w:tab/>
        <w:t>617-638-8124</w:t>
      </w:r>
    </w:p>
    <w:p w:rsidR="00E62AE6" w:rsidRPr="002B42B1" w:rsidRDefault="00E62AE6" w:rsidP="00E62AE6">
      <w:pPr>
        <w:spacing w:line="276" w:lineRule="auto"/>
        <w:ind w:firstLine="720"/>
        <w:rPr>
          <w:rFonts w:asciiTheme="minorHAnsi" w:hAnsiTheme="minorHAnsi"/>
        </w:rPr>
      </w:pPr>
    </w:p>
    <w:p w:rsidR="00E62AE6" w:rsidRPr="002B42B1" w:rsidRDefault="00360088" w:rsidP="00E62AE6">
      <w:pPr>
        <w:spacing w:line="276" w:lineRule="auto"/>
        <w:ind w:firstLine="720"/>
        <w:rPr>
          <w:rFonts w:asciiTheme="minorHAnsi" w:hAnsiTheme="minorHAnsi"/>
        </w:rPr>
      </w:pPr>
      <w:r w:rsidRPr="002B42B1">
        <w:rPr>
          <w:rFonts w:asciiTheme="minorHAnsi" w:hAnsiTheme="minorHAnsi"/>
        </w:rPr>
        <w:t>Dr. Dina Eliopoulos</w:t>
      </w:r>
    </w:p>
    <w:p w:rsidR="00360088" w:rsidRPr="002B42B1" w:rsidRDefault="00360088" w:rsidP="00E62AE6">
      <w:pPr>
        <w:spacing w:line="276" w:lineRule="auto"/>
        <w:ind w:firstLine="720"/>
        <w:rPr>
          <w:rFonts w:asciiTheme="minorHAnsi" w:hAnsiTheme="minorHAnsi"/>
        </w:rPr>
      </w:pPr>
      <w:r w:rsidRPr="002B42B1">
        <w:rPr>
          <w:rFonts w:asciiTheme="minorHAnsi" w:hAnsiTheme="minorHAnsi"/>
        </w:rPr>
        <w:t>Eye/Eyelid Lift, Botox</w:t>
      </w:r>
    </w:p>
    <w:p w:rsidR="00360088" w:rsidRPr="002B42B1" w:rsidRDefault="00360088" w:rsidP="00E62AE6">
      <w:pPr>
        <w:spacing w:line="276" w:lineRule="auto"/>
        <w:ind w:firstLine="720"/>
        <w:rPr>
          <w:rFonts w:asciiTheme="minorHAnsi" w:hAnsiTheme="minorHAnsi"/>
        </w:rPr>
      </w:pPr>
      <w:r w:rsidRPr="002B42B1">
        <w:rPr>
          <w:rFonts w:asciiTheme="minorHAnsi" w:hAnsiTheme="minorHAnsi"/>
        </w:rPr>
        <w:t>Offers financing plans but does not take insurance</w:t>
      </w:r>
    </w:p>
    <w:p w:rsidR="00360088" w:rsidRPr="002B42B1" w:rsidRDefault="00360088" w:rsidP="00E62AE6">
      <w:pPr>
        <w:spacing w:line="276" w:lineRule="auto"/>
        <w:ind w:firstLine="720"/>
        <w:rPr>
          <w:rFonts w:asciiTheme="minorHAnsi" w:hAnsiTheme="minorHAnsi"/>
        </w:rPr>
      </w:pPr>
      <w:r w:rsidRPr="002B42B1">
        <w:rPr>
          <w:rFonts w:asciiTheme="minorHAnsi" w:hAnsiTheme="minorHAnsi"/>
        </w:rPr>
        <w:t>978-275-9440</w:t>
      </w:r>
    </w:p>
    <w:p w:rsidR="00E62AE6" w:rsidRPr="002B42B1" w:rsidRDefault="00E62AE6" w:rsidP="00E62AE6">
      <w:pPr>
        <w:spacing w:line="276" w:lineRule="auto"/>
        <w:rPr>
          <w:rFonts w:asciiTheme="minorHAnsi" w:hAnsiTheme="minorHAnsi"/>
        </w:rPr>
      </w:pPr>
    </w:p>
    <w:p w:rsidR="009A27DB" w:rsidRPr="002B42B1" w:rsidRDefault="00360088">
      <w:pPr>
        <w:rPr>
          <w:rFonts w:asciiTheme="minorHAnsi" w:hAnsiTheme="minorHAnsi"/>
        </w:rPr>
      </w:pPr>
      <w:r w:rsidRPr="002B42B1">
        <w:rPr>
          <w:rFonts w:asciiTheme="minorHAnsi" w:hAnsiTheme="minorHAnsi"/>
        </w:rPr>
        <w:t>Many insurance plans have specific exclusions for facial feminization surgery. When an insurance plan has coverage for facial feminization surgery, it is necessary to demonstrate that the surgery is medically necessary by meeting the following criteria (this is a list of possible criteria, and you will need to refer to your personal insurance plan prior to pursuing any surgery):</w:t>
      </w:r>
    </w:p>
    <w:p w:rsidR="00360088" w:rsidRPr="002B42B1" w:rsidRDefault="00360088" w:rsidP="00360088">
      <w:pPr>
        <w:pStyle w:val="ListParagraph"/>
        <w:numPr>
          <w:ilvl w:val="0"/>
          <w:numId w:val="2"/>
        </w:numPr>
        <w:rPr>
          <w:rFonts w:asciiTheme="minorHAnsi" w:hAnsiTheme="minorHAnsi"/>
          <w:b/>
        </w:rPr>
      </w:pPr>
      <w:r w:rsidRPr="002B42B1">
        <w:rPr>
          <w:rFonts w:asciiTheme="minorHAnsi" w:hAnsiTheme="minorHAnsi"/>
        </w:rPr>
        <w:t xml:space="preserve">18 years of age or older. </w:t>
      </w:r>
    </w:p>
    <w:p w:rsidR="00360088" w:rsidRPr="002B42B1" w:rsidRDefault="00360088" w:rsidP="00360088">
      <w:pPr>
        <w:pStyle w:val="ListParagraph"/>
        <w:numPr>
          <w:ilvl w:val="0"/>
          <w:numId w:val="2"/>
        </w:numPr>
        <w:rPr>
          <w:rFonts w:asciiTheme="minorHAnsi" w:hAnsiTheme="minorHAnsi"/>
          <w:b/>
        </w:rPr>
      </w:pPr>
      <w:r w:rsidRPr="002B42B1">
        <w:rPr>
          <w:rFonts w:asciiTheme="minorHAnsi" w:hAnsiTheme="minorHAnsi"/>
        </w:rPr>
        <w:t>Diagnosis of Gender Dysphoria including the following indications</w:t>
      </w:r>
    </w:p>
    <w:p w:rsidR="00360088" w:rsidRPr="002B42B1" w:rsidRDefault="00360088" w:rsidP="00360088">
      <w:pPr>
        <w:pStyle w:val="ListParagraph"/>
        <w:numPr>
          <w:ilvl w:val="1"/>
          <w:numId w:val="2"/>
        </w:numPr>
        <w:rPr>
          <w:rFonts w:asciiTheme="minorHAnsi" w:hAnsiTheme="minorHAnsi"/>
          <w:b/>
        </w:rPr>
      </w:pPr>
      <w:r w:rsidRPr="002B42B1">
        <w:rPr>
          <w:rFonts w:asciiTheme="minorHAnsi" w:hAnsiTheme="minorHAnsi"/>
        </w:rPr>
        <w:t xml:space="preserve">Desire to live and be accepted as one’s preferred gender, accompanied by the desire to make one’s body as congruent as possible with the identified gender through surgery and hormone treatment. </w:t>
      </w:r>
    </w:p>
    <w:p w:rsidR="00360088" w:rsidRPr="002B42B1" w:rsidRDefault="00360088" w:rsidP="00360088">
      <w:pPr>
        <w:pStyle w:val="ListParagraph"/>
        <w:numPr>
          <w:ilvl w:val="1"/>
          <w:numId w:val="2"/>
        </w:numPr>
        <w:rPr>
          <w:rFonts w:asciiTheme="minorHAnsi" w:hAnsiTheme="minorHAnsi"/>
          <w:b/>
        </w:rPr>
      </w:pPr>
      <w:r w:rsidRPr="002B42B1">
        <w:rPr>
          <w:rFonts w:asciiTheme="minorHAnsi" w:hAnsiTheme="minorHAnsi"/>
        </w:rPr>
        <w:t>The new gender identity has been present for at least 12 months.</w:t>
      </w:r>
    </w:p>
    <w:p w:rsidR="00360088" w:rsidRPr="002B42B1" w:rsidRDefault="00360088" w:rsidP="00360088">
      <w:pPr>
        <w:pStyle w:val="ListParagraph"/>
        <w:numPr>
          <w:ilvl w:val="0"/>
          <w:numId w:val="2"/>
        </w:numPr>
        <w:rPr>
          <w:rFonts w:asciiTheme="minorHAnsi" w:hAnsiTheme="minorHAnsi"/>
          <w:b/>
        </w:rPr>
      </w:pPr>
      <w:r w:rsidRPr="002B42B1">
        <w:rPr>
          <w:rFonts w:asciiTheme="minorHAnsi" w:hAnsiTheme="minorHAnsi"/>
        </w:rPr>
        <w:t>12 months of continuous full time real-life experience in their new gender</w:t>
      </w:r>
    </w:p>
    <w:p w:rsidR="0051018A" w:rsidRPr="002B42B1" w:rsidRDefault="0051018A" w:rsidP="0051018A">
      <w:pPr>
        <w:rPr>
          <w:rFonts w:asciiTheme="minorHAnsi" w:hAnsiTheme="minorHAnsi"/>
          <w:b/>
        </w:rPr>
      </w:pPr>
    </w:p>
    <w:p w:rsidR="0051018A" w:rsidRPr="002B42B1" w:rsidRDefault="0051018A" w:rsidP="0051018A">
      <w:pPr>
        <w:rPr>
          <w:rFonts w:asciiTheme="minorHAnsi" w:hAnsiTheme="minorHAnsi"/>
        </w:rPr>
      </w:pPr>
      <w:r w:rsidRPr="002B42B1">
        <w:rPr>
          <w:rFonts w:asciiTheme="minorHAnsi" w:hAnsiTheme="minorHAnsi"/>
        </w:rPr>
        <w:t xml:space="preserve">Insurance criteria vary widely and often coverage for facial feminization surgery is declined as “cosmetic”. Make sure to call your insurance company and talk with them directly about coverage for the procedure, and meeting criteria to indicate medical necessity for the surgery. </w:t>
      </w:r>
    </w:p>
    <w:sectPr w:rsidR="0051018A" w:rsidRPr="002B42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32E6F3B"/>
    <w:multiLevelType w:val="hybridMultilevel"/>
    <w:tmpl w:val="2FE81D92"/>
    <w:lvl w:ilvl="0" w:tplc="169A94A0">
      <w:start w:val="1"/>
      <w:numFmt w:val="decimal"/>
      <w:lvlText w:val="%1."/>
      <w:lvlJc w:val="left"/>
      <w:pPr>
        <w:ind w:left="720" w:hanging="360"/>
      </w:pPr>
      <w:rPr>
        <w:rFonts w:hint="default"/>
        <w:b w:val="0"/>
        <w:color w:val="1F497D"/>
      </w:rPr>
    </w:lvl>
    <w:lvl w:ilvl="1" w:tplc="EE582FCA">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7BA82E8F"/>
    <w:multiLevelType w:val="hybridMultilevel"/>
    <w:tmpl w:val="BD34FE7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0C5D"/>
    <w:rsid w:val="002B42B1"/>
    <w:rsid w:val="00360088"/>
    <w:rsid w:val="0051018A"/>
    <w:rsid w:val="00830C5D"/>
    <w:rsid w:val="009048A3"/>
    <w:rsid w:val="009A27DB"/>
    <w:rsid w:val="00E62A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2BFD385-2282-4F5E-83F0-4FA6207D73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62AE6"/>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62AE6"/>
    <w:rPr>
      <w:color w:val="0000FF" w:themeColor="hyperlink"/>
      <w:u w:val="single"/>
    </w:rPr>
  </w:style>
  <w:style w:type="paragraph" w:styleId="ListParagraph">
    <w:name w:val="List Paragraph"/>
    <w:basedOn w:val="Normal"/>
    <w:uiPriority w:val="34"/>
    <w:qFormat/>
    <w:rsid w:val="00E62AE6"/>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010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Pages>
  <Words>267</Words>
  <Characters>1524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Cei Lambert</dc:creator>
  <cp:keywords/>
  <dc:description/>
  <cp:lastModifiedBy>Cei Lambert</cp:lastModifiedBy>
  <cp:revision>4</cp:revision>
  <cp:lastPrinted>2016-02-10T18:33:00Z</cp:lastPrinted>
  <dcterms:created xsi:type="dcterms:W3CDTF">2016-02-10T18:05:00Z</dcterms:created>
  <dcterms:modified xsi:type="dcterms:W3CDTF">2017-05-12T15:03:00Z</dcterms:modified>
</cp:coreProperties>
</file>